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1C8C5" w14:textId="0FDEDBBB" w:rsidR="00BA54A8" w:rsidRPr="000E2050" w:rsidRDefault="000E2050" w:rsidP="000E2050">
      <w:pPr>
        <w:jc w:val="center"/>
        <w:rPr>
          <w:b/>
          <w:bCs/>
          <w:sz w:val="72"/>
          <w:szCs w:val="72"/>
        </w:rPr>
      </w:pPr>
      <w:r w:rsidRPr="000E2050">
        <w:rPr>
          <w:b/>
          <w:bCs/>
          <w:sz w:val="72"/>
          <w:szCs w:val="72"/>
        </w:rPr>
        <w:t>ОБЪЯВЛЕНИЕ</w:t>
      </w:r>
    </w:p>
    <w:p w14:paraId="73A03D51" w14:textId="758DF6CE" w:rsidR="000E2050" w:rsidRPr="000E2050" w:rsidRDefault="000E2050" w:rsidP="000E2050">
      <w:pPr>
        <w:jc w:val="center"/>
        <w:rPr>
          <w:b/>
          <w:bCs/>
          <w:sz w:val="72"/>
          <w:szCs w:val="72"/>
        </w:rPr>
      </w:pPr>
      <w:r w:rsidRPr="000E2050">
        <w:rPr>
          <w:b/>
          <w:bCs/>
          <w:sz w:val="72"/>
          <w:szCs w:val="72"/>
        </w:rPr>
        <w:t>В феврале 2020 проведена ежегодная индексация платы за содержание и текущий ремонт в пределах установленного индекса-дефлятора</w:t>
      </w:r>
      <w:r w:rsidR="00DB0125">
        <w:rPr>
          <w:b/>
          <w:bCs/>
          <w:sz w:val="72"/>
          <w:szCs w:val="72"/>
        </w:rPr>
        <w:t xml:space="preserve"> </w:t>
      </w:r>
      <w:r w:rsidRPr="000E2050">
        <w:rPr>
          <w:b/>
          <w:bCs/>
          <w:sz w:val="72"/>
          <w:szCs w:val="72"/>
        </w:rPr>
        <w:t>(</w:t>
      </w:r>
      <w:r w:rsidR="00DB0125">
        <w:rPr>
          <w:b/>
          <w:bCs/>
          <w:sz w:val="72"/>
          <w:szCs w:val="72"/>
        </w:rPr>
        <w:t>в вашем доме на 2,7</w:t>
      </w:r>
      <w:r w:rsidRPr="000E2050">
        <w:rPr>
          <w:b/>
          <w:bCs/>
          <w:sz w:val="72"/>
          <w:szCs w:val="72"/>
        </w:rPr>
        <w:t>%)</w:t>
      </w:r>
    </w:p>
    <w:p w14:paraId="5992AD0D" w14:textId="77777777" w:rsidR="000E2050" w:rsidRDefault="000E2050" w:rsidP="000E2050">
      <w:pPr>
        <w:jc w:val="center"/>
        <w:rPr>
          <w:b/>
          <w:bCs/>
          <w:sz w:val="72"/>
          <w:szCs w:val="72"/>
        </w:rPr>
      </w:pPr>
      <w:bookmarkStart w:id="0" w:name="_GoBack"/>
      <w:bookmarkEnd w:id="0"/>
    </w:p>
    <w:p w14:paraId="60692082" w14:textId="000EF9D2" w:rsidR="000E2050" w:rsidRPr="000E2050" w:rsidRDefault="000E2050" w:rsidP="000E2050">
      <w:pPr>
        <w:jc w:val="center"/>
        <w:rPr>
          <w:b/>
          <w:bCs/>
          <w:sz w:val="72"/>
          <w:szCs w:val="72"/>
        </w:rPr>
      </w:pPr>
      <w:r w:rsidRPr="000E2050">
        <w:rPr>
          <w:b/>
          <w:bCs/>
          <w:sz w:val="72"/>
          <w:szCs w:val="72"/>
        </w:rPr>
        <w:t>Решение о ежегодной индексации прописано в решении общего собрания собственников и договорах на содержание и ремонт.</w:t>
      </w:r>
    </w:p>
    <w:sectPr w:rsidR="000E2050" w:rsidRPr="000E2050" w:rsidSect="000E2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DA"/>
    <w:rsid w:val="000E2050"/>
    <w:rsid w:val="003F06DA"/>
    <w:rsid w:val="00BA54A8"/>
    <w:rsid w:val="00D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689C"/>
  <w15:chartTrackingRefBased/>
  <w15:docId w15:val="{80DFC6CA-DF91-4BA8-A9B5-0336EC12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ГУСТОВА Л.В</dc:creator>
  <cp:keywords/>
  <dc:description/>
  <cp:lastModifiedBy>ГУСТОВА Л.В</cp:lastModifiedBy>
  <cp:revision>3</cp:revision>
  <dcterms:created xsi:type="dcterms:W3CDTF">2020-03-05T07:21:00Z</dcterms:created>
  <dcterms:modified xsi:type="dcterms:W3CDTF">2020-03-05T08:20:00Z</dcterms:modified>
</cp:coreProperties>
</file>